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63903" w14:textId="51EA5C85" w:rsidR="00163522" w:rsidRPr="003B11D1" w:rsidRDefault="00450CA1" w:rsidP="009B6201">
      <w:pPr>
        <w:spacing w:after="0" w:line="240" w:lineRule="auto"/>
        <w:jc w:val="center"/>
        <w:outlineLvl w:val="0"/>
        <w:rPr>
          <w:rFonts w:ascii="Aptos" w:eastAsia="Times New Roman" w:hAnsi="Aptos" w:cs="Times New Roman"/>
          <w:b/>
          <w:bCs/>
          <w:color w:val="FFFFFF" w:themeColor="background1"/>
          <w:kern w:val="36"/>
          <w:sz w:val="40"/>
          <w:szCs w:val="40"/>
          <w14:ligatures w14:val="none"/>
        </w:rPr>
      </w:pPr>
      <w:r w:rsidRPr="003B11D1">
        <w:rPr>
          <w:rFonts w:ascii="Aptos" w:eastAsia="Aptos" w:hAnsi="Aptos" w:cs="Times New Roman"/>
          <w:noProof/>
          <w:color w:val="FFFFFF" w:themeColor="background1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6EC3668" wp14:editId="25E54EC3">
                <wp:simplePos x="0" y="0"/>
                <wp:positionH relativeFrom="page">
                  <wp:align>right</wp:align>
                </wp:positionH>
                <wp:positionV relativeFrom="paragraph">
                  <wp:posOffset>-438150</wp:posOffset>
                </wp:positionV>
                <wp:extent cx="7752522" cy="1114425"/>
                <wp:effectExtent l="0" t="0" r="20320" b="28575"/>
                <wp:wrapNone/>
                <wp:docPr id="118375135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2522" cy="1114425"/>
                        </a:xfrm>
                        <a:prstGeom prst="rect">
                          <a:avLst/>
                        </a:prstGeom>
                        <a:solidFill>
                          <a:srgbClr val="1B334B"/>
                        </a:solidFill>
                        <a:ln w="12700" cap="flat" cmpd="sng" algn="ctr">
                          <a:solidFill>
                            <a:srgbClr val="1B334B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84AB6" id="Rectangle 1" o:spid="_x0000_s1026" style="position:absolute;margin-left:559.25pt;margin-top:-34.5pt;width:610.45pt;height:87.75pt;z-index:-25165516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" fillcolor="#1b334b" strokecolor="#050f1a" strokeweight="1pt">
                <w10:wrap anchorx="page"/>
              </v:rect>
            </w:pict>
          </mc:Fallback>
        </mc:AlternateContent>
      </w:r>
      <w:r w:rsidR="00163522" w:rsidRPr="003B11D1">
        <w:rPr>
          <w:rFonts w:ascii="Aptos" w:eastAsia="Times New Roman" w:hAnsi="Aptos" w:cs="Times New Roman"/>
          <w:b/>
          <w:bCs/>
          <w:color w:val="FFFFFF" w:themeColor="background1"/>
          <w:kern w:val="36"/>
          <w:sz w:val="40"/>
          <w:szCs w:val="40"/>
          <w14:ligatures w14:val="none"/>
        </w:rPr>
        <w:t>Underage Drinking Prevention in Wisconsin</w:t>
      </w:r>
    </w:p>
    <w:p w14:paraId="38960D78" w14:textId="75CB114C" w:rsidR="00163522" w:rsidRPr="003B11D1" w:rsidRDefault="00163522" w:rsidP="009B6201">
      <w:pPr>
        <w:spacing w:after="0" w:line="240" w:lineRule="auto"/>
        <w:jc w:val="center"/>
        <w:outlineLvl w:val="2"/>
        <w:rPr>
          <w:rFonts w:ascii="Aptos" w:eastAsia="Times New Roman" w:hAnsi="Aptos" w:cs="Times New Roman"/>
          <w:b/>
          <w:bCs/>
          <w:color w:val="FFFFFF" w:themeColor="background1"/>
          <w:kern w:val="0"/>
          <w:sz w:val="27"/>
          <w:szCs w:val="27"/>
          <w14:ligatures w14:val="none"/>
        </w:rPr>
      </w:pPr>
      <w:r w:rsidRPr="003B11D1">
        <w:rPr>
          <w:rFonts w:ascii="Aptos" w:eastAsia="Times New Roman" w:hAnsi="Aptos" w:cs="Times New Roman"/>
          <w:b/>
          <w:bCs/>
          <w:color w:val="FFFFFF" w:themeColor="background1"/>
          <w:kern w:val="0"/>
          <w:sz w:val="27"/>
          <w:szCs w:val="27"/>
          <w14:ligatures w14:val="none"/>
        </w:rPr>
        <w:t>Why It Matters and Why Prevention Works</w:t>
      </w:r>
    </w:p>
    <w:p w14:paraId="0AD13D30" w14:textId="77777777" w:rsidR="009B6201" w:rsidRPr="003B11D1" w:rsidRDefault="009B6201" w:rsidP="009B6201">
      <w:pPr>
        <w:spacing w:after="0" w:line="240" w:lineRule="auto"/>
        <w:jc w:val="center"/>
        <w:outlineLvl w:val="2"/>
        <w:rPr>
          <w:rFonts w:ascii="Aptos" w:eastAsia="Times New Roman" w:hAnsi="Aptos" w:cs="Times New Roman"/>
          <w:b/>
          <w:bCs/>
          <w:color w:val="FFFFFF" w:themeColor="background1"/>
          <w:kern w:val="0"/>
          <w:sz w:val="27"/>
          <w:szCs w:val="27"/>
          <w14:ligatures w14:val="none"/>
        </w:rPr>
      </w:pPr>
    </w:p>
    <w:p w14:paraId="6FF679E7" w14:textId="05472C25" w:rsidR="00163522" w:rsidRPr="003B11D1" w:rsidRDefault="00163522" w:rsidP="003B11D1">
      <w:pPr>
        <w:spacing w:before="100" w:beforeAutospacing="1" w:after="100" w:afterAutospacing="1" w:line="240" w:lineRule="auto"/>
        <w:jc w:val="center"/>
        <w:outlineLvl w:val="1"/>
        <w:rPr>
          <w:rFonts w:ascii="Aptos" w:eastAsia="Times New Roman" w:hAnsi="Aptos" w:cs="Times New Roman"/>
          <w:b/>
          <w:bCs/>
          <w:color w:val="0091AD"/>
          <w:kern w:val="0"/>
          <w:sz w:val="28"/>
          <w:szCs w:val="28"/>
          <w14:ligatures w14:val="none"/>
        </w:rPr>
      </w:pPr>
      <w:r w:rsidRPr="003B11D1">
        <w:rPr>
          <w:rFonts w:ascii="Aptos" w:eastAsia="Times New Roman" w:hAnsi="Aptos" w:cs="Times New Roman"/>
          <w:b/>
          <w:bCs/>
          <w:color w:val="0091AD"/>
          <w:kern w:val="0"/>
          <w:sz w:val="28"/>
          <w:szCs w:val="28"/>
          <w14:ligatures w14:val="none"/>
        </w:rPr>
        <w:t>Is underage drinking really a problem anymore?</w:t>
      </w:r>
    </w:p>
    <w:p w14:paraId="5DAF748C" w14:textId="0F35CE61" w:rsidR="00163522" w:rsidRPr="003B11D1" w:rsidRDefault="00163522" w:rsidP="00163522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b/>
          <w:bCs/>
          <w:kern w:val="0"/>
          <w14:ligatures w14:val="none"/>
        </w:rPr>
        <w:t>Yes. While progress has been made, the issue remains significant.</w:t>
      </w:r>
    </w:p>
    <w:p w14:paraId="2F1712C6" w14:textId="024D1EE9" w:rsidR="00163522" w:rsidRPr="003B11D1" w:rsidRDefault="00163522" w:rsidP="00163522">
      <w:pPr>
        <w:numPr>
          <w:ilvl w:val="0"/>
          <w:numId w:val="1"/>
        </w:numPr>
        <w:spacing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kern w:val="0"/>
          <w14:ligatures w14:val="none"/>
        </w:rPr>
        <w:t xml:space="preserve">About </w:t>
      </w:r>
      <w:r w:rsidR="00CA1CB8" w:rsidRPr="003B11D1">
        <w:rPr>
          <w:rFonts w:ascii="Aptos" w:eastAsia="Times New Roman" w:hAnsi="Aptos" w:cs="Times New Roman"/>
          <w:kern w:val="0"/>
          <w14:ligatures w14:val="none"/>
        </w:rPr>
        <w:t>26.2</w:t>
      </w:r>
      <w:r w:rsidRPr="003B11D1">
        <w:rPr>
          <w:rFonts w:ascii="Aptos" w:eastAsia="Times New Roman" w:hAnsi="Aptos" w:cs="Times New Roman"/>
          <w:kern w:val="0"/>
          <w14:ligatures w14:val="none"/>
        </w:rPr>
        <w:t>% of Wisconsin youth (ages 12–17) reported drinking in the past month.</w:t>
      </w:r>
      <w:r w:rsidR="00334E30" w:rsidRPr="003B11D1">
        <w:rPr>
          <w:rStyle w:val="EndnoteReference"/>
          <w:rFonts w:ascii="Aptos" w:eastAsia="Times New Roman" w:hAnsi="Aptos" w:cs="Times New Roman"/>
          <w:kern w:val="0"/>
          <w14:ligatures w14:val="none"/>
        </w:rPr>
        <w:endnoteReference w:id="1"/>
      </w:r>
    </w:p>
    <w:p w14:paraId="23380FB2" w14:textId="42EAD206" w:rsidR="00163522" w:rsidRPr="003B11D1" w:rsidRDefault="00163522" w:rsidP="00163522">
      <w:pPr>
        <w:numPr>
          <w:ilvl w:val="0"/>
          <w:numId w:val="1"/>
        </w:numPr>
        <w:spacing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kern w:val="0"/>
          <w14:ligatures w14:val="none"/>
        </w:rPr>
        <w:t>Some estimates show over 1 in 5 youth (ages 12–20) use alcohol, with high rates of binge drinking.</w:t>
      </w:r>
      <w:bookmarkStart w:id="0" w:name="_Ref233620567"/>
      <w:r w:rsidR="00334E30" w:rsidRPr="003B11D1">
        <w:rPr>
          <w:rStyle w:val="EndnoteReference"/>
          <w:rFonts w:ascii="Aptos" w:eastAsia="Times New Roman" w:hAnsi="Aptos" w:cs="Times New Roman"/>
          <w:kern w:val="0"/>
          <w14:ligatures w14:val="none"/>
        </w:rPr>
        <w:endnoteReference w:id="2"/>
      </w:r>
      <w:bookmarkEnd w:id="0"/>
    </w:p>
    <w:p w14:paraId="38BEEA5E" w14:textId="6CFAFA0D" w:rsidR="00163522" w:rsidRPr="003B11D1" w:rsidRDefault="00163522" w:rsidP="00163522">
      <w:pPr>
        <w:numPr>
          <w:ilvl w:val="0"/>
          <w:numId w:val="1"/>
        </w:numPr>
        <w:spacing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kern w:val="0"/>
          <w14:ligatures w14:val="none"/>
        </w:rPr>
        <w:t>Wisconsin continues to have higher youth drinking rates than the national average.</w:t>
      </w:r>
      <w:bookmarkStart w:id="1" w:name="_Ref233621033"/>
      <w:r w:rsidR="00174B3D" w:rsidRPr="003B11D1">
        <w:rPr>
          <w:rStyle w:val="EndnoteReference"/>
          <w:rFonts w:ascii="Aptos" w:eastAsia="Times New Roman" w:hAnsi="Aptos" w:cs="Times New Roman"/>
          <w:kern w:val="0"/>
          <w14:ligatures w14:val="none"/>
        </w:rPr>
        <w:endnoteReference w:id="3"/>
      </w:r>
      <w:bookmarkEnd w:id="1"/>
    </w:p>
    <w:p w14:paraId="0F31F5AA" w14:textId="105166DC" w:rsidR="00163522" w:rsidRPr="003B11D1" w:rsidRDefault="00163522" w:rsidP="00163522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b/>
          <w:bCs/>
          <w:kern w:val="0"/>
          <w14:ligatures w14:val="none"/>
        </w:rPr>
        <w:t>Bottom line:</w:t>
      </w:r>
      <w:r w:rsidRPr="003B11D1">
        <w:rPr>
          <w:rFonts w:ascii="Aptos" w:eastAsia="Times New Roman" w:hAnsi="Aptos" w:cs="Times New Roman"/>
          <w:kern w:val="0"/>
          <w14:ligatures w14:val="none"/>
        </w:rPr>
        <w:t xml:space="preserve"> The problem is smaller than it once was but still affects thousands of youth across our communities.</w:t>
      </w:r>
    </w:p>
    <w:p w14:paraId="3BF09A29" w14:textId="3F3097FF" w:rsidR="00163522" w:rsidRPr="003B11D1" w:rsidRDefault="00163522" w:rsidP="003B11D1">
      <w:pPr>
        <w:spacing w:before="100" w:beforeAutospacing="1" w:after="100" w:afterAutospacing="1" w:line="240" w:lineRule="auto"/>
        <w:jc w:val="center"/>
        <w:outlineLvl w:val="1"/>
        <w:rPr>
          <w:rFonts w:ascii="Aptos" w:eastAsia="Times New Roman" w:hAnsi="Aptos" w:cs="Times New Roman"/>
          <w:b/>
          <w:bCs/>
          <w:color w:val="0091AD"/>
          <w:kern w:val="0"/>
          <w:sz w:val="28"/>
          <w:szCs w:val="28"/>
          <w14:ligatures w14:val="none"/>
        </w:rPr>
      </w:pPr>
      <w:r w:rsidRPr="003B11D1">
        <w:rPr>
          <w:rFonts w:ascii="Aptos" w:eastAsia="Times New Roman" w:hAnsi="Aptos" w:cs="Times New Roman"/>
          <w:b/>
          <w:bCs/>
          <w:color w:val="0091AD"/>
          <w:kern w:val="0"/>
          <w:sz w:val="28"/>
          <w:szCs w:val="28"/>
          <w14:ligatures w14:val="none"/>
        </w:rPr>
        <w:t>Kids are going to drink anyway, so why invest in prevention?</w:t>
      </w:r>
    </w:p>
    <w:p w14:paraId="1856F77B" w14:textId="5FAFD881" w:rsidR="00163522" w:rsidRPr="003B11D1" w:rsidRDefault="00163522" w:rsidP="00163522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b/>
          <w:bCs/>
          <w:kern w:val="0"/>
          <w14:ligatures w14:val="none"/>
        </w:rPr>
        <w:t>Prevention works and reduces harm.</w:t>
      </w:r>
    </w:p>
    <w:p w14:paraId="4093BF60" w14:textId="431430FA" w:rsidR="00531B2A" w:rsidRPr="003B11D1" w:rsidRDefault="00163522" w:rsidP="00C867B8">
      <w:pPr>
        <w:numPr>
          <w:ilvl w:val="0"/>
          <w:numId w:val="2"/>
        </w:numPr>
        <w:spacing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kern w:val="0"/>
          <w14:ligatures w14:val="none"/>
        </w:rPr>
        <w:t>Youth drinking has declined over the past decade, in part due to prevention strategies.</w:t>
      </w:r>
      <w:r w:rsidR="00531B2A" w:rsidRPr="003B11D1">
        <w:rPr>
          <w:rStyle w:val="EndnoteReference"/>
          <w:rFonts w:ascii="Aptos" w:eastAsia="Times New Roman" w:hAnsi="Aptos" w:cs="Times New Roman"/>
          <w:kern w:val="0"/>
          <w14:ligatures w14:val="none"/>
        </w:rPr>
        <w:endnoteReference w:id="4"/>
      </w:r>
      <w:r w:rsidR="00531B2A" w:rsidRPr="003B11D1">
        <w:rPr>
          <w:rFonts w:ascii="Aptos" w:eastAsia="Times New Roman" w:hAnsi="Aptos" w:cs="Times New Roman"/>
          <w:kern w:val="0"/>
          <w14:ligatures w14:val="none"/>
        </w:rPr>
        <w:t xml:space="preserve"> </w:t>
      </w:r>
    </w:p>
    <w:p w14:paraId="2ED796A5" w14:textId="6ECDCC6C" w:rsidR="00163522" w:rsidRPr="003B11D1" w:rsidRDefault="00163522" w:rsidP="00C867B8">
      <w:pPr>
        <w:numPr>
          <w:ilvl w:val="0"/>
          <w:numId w:val="2"/>
        </w:numPr>
        <w:spacing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kern w:val="0"/>
          <w14:ligatures w14:val="none"/>
        </w:rPr>
        <w:t>Evidence-based approaches like compliance checks and community policies reduce youth access and consumption.</w:t>
      </w:r>
      <w:r w:rsidR="00531B2A" w:rsidRPr="003B11D1">
        <w:rPr>
          <w:rStyle w:val="EndnoteReference"/>
          <w:rFonts w:ascii="Aptos" w:eastAsia="Times New Roman" w:hAnsi="Aptos" w:cs="Times New Roman"/>
          <w:kern w:val="0"/>
          <w14:ligatures w14:val="none"/>
        </w:rPr>
        <w:endnoteReference w:id="5"/>
      </w:r>
      <w:r w:rsidR="00EE6394" w:rsidRPr="003B11D1">
        <w:rPr>
          <w:rFonts w:ascii="Aptos" w:eastAsia="Times New Roman" w:hAnsi="Aptos" w:cs="Times New Roman"/>
          <w:kern w:val="0"/>
          <w14:ligatures w14:val="none"/>
        </w:rPr>
        <w:t xml:space="preserve"> </w:t>
      </w:r>
    </w:p>
    <w:p w14:paraId="64363364" w14:textId="0DFF5A06" w:rsidR="00163522" w:rsidRPr="003B11D1" w:rsidRDefault="00163522" w:rsidP="00B462DB">
      <w:pPr>
        <w:numPr>
          <w:ilvl w:val="0"/>
          <w:numId w:val="2"/>
        </w:numPr>
        <w:spacing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kern w:val="0"/>
          <w14:ligatures w14:val="none"/>
        </w:rPr>
        <w:t>Early prevention helps delay first use, which is critical because youth who start drinking early are more likely to develop alcohol dependence later.</w:t>
      </w:r>
      <w:r w:rsidR="00EE6394" w:rsidRPr="003B11D1">
        <w:rPr>
          <w:rFonts w:ascii="Aptos" w:eastAsia="Times New Roman" w:hAnsi="Aptos" w:cs="Times New Roman"/>
          <w:kern w:val="0"/>
          <w14:ligatures w14:val="none"/>
        </w:rPr>
        <w:fldChar w:fldCharType="begin"/>
      </w:r>
      <w:r w:rsidR="00EE6394" w:rsidRPr="003B11D1">
        <w:rPr>
          <w:rFonts w:ascii="Aptos" w:eastAsia="Times New Roman" w:hAnsi="Aptos" w:cs="Times New Roman"/>
          <w:kern w:val="0"/>
          <w14:ligatures w14:val="none"/>
        </w:rPr>
        <w:instrText xml:space="preserve"> NOTEREF _Ref233620517 \f \h </w:instrText>
      </w:r>
      <w:r w:rsidR="003B11D1" w:rsidRPr="003B11D1">
        <w:rPr>
          <w:rFonts w:ascii="Aptos" w:eastAsia="Times New Roman" w:hAnsi="Aptos" w:cs="Times New Roman"/>
          <w:kern w:val="0"/>
          <w14:ligatures w14:val="none"/>
        </w:rPr>
        <w:instrText xml:space="preserve"> \* MERGEFORMAT </w:instrText>
      </w:r>
      <w:r w:rsidR="00EE6394" w:rsidRPr="003B11D1">
        <w:rPr>
          <w:rFonts w:ascii="Aptos" w:eastAsia="Times New Roman" w:hAnsi="Aptos" w:cs="Times New Roman"/>
          <w:kern w:val="0"/>
          <w14:ligatures w14:val="none"/>
        </w:rPr>
      </w:r>
      <w:r w:rsidR="00EE6394" w:rsidRPr="003B11D1">
        <w:rPr>
          <w:rFonts w:ascii="Aptos" w:eastAsia="Times New Roman" w:hAnsi="Aptos" w:cs="Times New Roman"/>
          <w:kern w:val="0"/>
          <w14:ligatures w14:val="none"/>
        </w:rPr>
        <w:fldChar w:fldCharType="separate"/>
      </w:r>
      <w:r w:rsidR="00EE6394" w:rsidRPr="003B11D1">
        <w:rPr>
          <w:rStyle w:val="EndnoteReference"/>
          <w:rFonts w:ascii="Aptos" w:hAnsi="Aptos"/>
        </w:rPr>
        <w:t>4</w:t>
      </w:r>
      <w:r w:rsidR="00EE6394" w:rsidRPr="003B11D1">
        <w:rPr>
          <w:rFonts w:ascii="Aptos" w:eastAsia="Times New Roman" w:hAnsi="Aptos" w:cs="Times New Roman"/>
          <w:kern w:val="0"/>
          <w14:ligatures w14:val="none"/>
        </w:rPr>
        <w:fldChar w:fldCharType="end"/>
      </w:r>
    </w:p>
    <w:p w14:paraId="0E5E68A2" w14:textId="4643DAC4" w:rsidR="00163522" w:rsidRPr="003B11D1" w:rsidRDefault="00163522" w:rsidP="00163522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b/>
          <w:bCs/>
          <w:kern w:val="0"/>
          <w14:ligatures w14:val="none"/>
        </w:rPr>
        <w:t>Bottom line:</w:t>
      </w:r>
      <w:r w:rsidRPr="003B11D1">
        <w:rPr>
          <w:rFonts w:ascii="Aptos" w:eastAsia="Times New Roman" w:hAnsi="Aptos" w:cs="Times New Roman"/>
          <w:kern w:val="0"/>
          <w14:ligatures w14:val="none"/>
        </w:rPr>
        <w:t xml:space="preserve"> Prevention doesn’t eliminate risk, but it significantly reduces it.</w:t>
      </w:r>
    </w:p>
    <w:p w14:paraId="0ADEBBE9" w14:textId="12A2F0BE" w:rsidR="00163522" w:rsidRPr="003B11D1" w:rsidRDefault="00163522" w:rsidP="003B11D1">
      <w:pPr>
        <w:spacing w:before="100" w:beforeAutospacing="1" w:after="100" w:afterAutospacing="1" w:line="240" w:lineRule="auto"/>
        <w:jc w:val="center"/>
        <w:outlineLvl w:val="1"/>
        <w:rPr>
          <w:rFonts w:ascii="Aptos" w:eastAsia="Times New Roman" w:hAnsi="Aptos" w:cs="Times New Roman"/>
          <w:b/>
          <w:bCs/>
          <w:color w:val="0091AD"/>
          <w:kern w:val="0"/>
          <w:sz w:val="28"/>
          <w:szCs w:val="28"/>
          <w14:ligatures w14:val="none"/>
        </w:rPr>
      </w:pPr>
      <w:r w:rsidRPr="003B11D1">
        <w:rPr>
          <w:rFonts w:ascii="Aptos" w:eastAsia="Times New Roman" w:hAnsi="Aptos" w:cs="Times New Roman"/>
          <w:b/>
          <w:bCs/>
          <w:color w:val="0091AD"/>
          <w:kern w:val="0"/>
          <w:sz w:val="28"/>
          <w:szCs w:val="28"/>
          <w14:ligatures w14:val="none"/>
        </w:rPr>
        <w:t>It’s just a phase, it’s not that harmful</w:t>
      </w:r>
      <w:r w:rsidR="000B634E" w:rsidRPr="003B11D1">
        <w:rPr>
          <w:rFonts w:ascii="Aptos" w:eastAsia="Times New Roman" w:hAnsi="Aptos" w:cs="Times New Roman"/>
          <w:b/>
          <w:bCs/>
          <w:color w:val="0091AD"/>
          <w:kern w:val="0"/>
          <w:sz w:val="28"/>
          <w:szCs w:val="28"/>
          <w14:ligatures w14:val="none"/>
        </w:rPr>
        <w:t>, right?</w:t>
      </w:r>
    </w:p>
    <w:p w14:paraId="1DDB9477" w14:textId="182D4298" w:rsidR="00163522" w:rsidRPr="003B11D1" w:rsidRDefault="00163522" w:rsidP="00163522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b/>
          <w:bCs/>
          <w:kern w:val="0"/>
          <w14:ligatures w14:val="none"/>
        </w:rPr>
        <w:t>Underage drinking has serious, real-world consequences.</w:t>
      </w:r>
      <w:r w:rsidR="00334E30" w:rsidRPr="003B11D1">
        <w:rPr>
          <w:rStyle w:val="FootnoteReference"/>
          <w:rFonts w:ascii="Aptos" w:eastAsia="Times New Roman" w:hAnsi="Aptos" w:cs="Times New Roman"/>
          <w:b/>
          <w:bCs/>
          <w:kern w:val="0"/>
          <w14:ligatures w14:val="none"/>
        </w:rPr>
        <w:t xml:space="preserve"> </w:t>
      </w:r>
      <w:r w:rsidR="00EE6394" w:rsidRPr="003B11D1">
        <w:rPr>
          <w:rFonts w:ascii="Aptos" w:eastAsia="Times New Roman" w:hAnsi="Aptos" w:cs="Times New Roman"/>
          <w:b/>
          <w:bCs/>
          <w:kern w:val="0"/>
          <w14:ligatures w14:val="none"/>
        </w:rPr>
        <w:fldChar w:fldCharType="begin"/>
      </w:r>
      <w:r w:rsidR="00EE6394" w:rsidRPr="003B11D1">
        <w:rPr>
          <w:rStyle w:val="FootnoteReference"/>
          <w:rFonts w:ascii="Aptos" w:eastAsia="Times New Roman" w:hAnsi="Aptos" w:cs="Times New Roman"/>
          <w:b/>
          <w:bCs/>
          <w:kern w:val="0"/>
          <w14:ligatures w14:val="none"/>
        </w:rPr>
        <w:instrText xml:space="preserve"> NOTEREF _Ref233620517 \f \h </w:instrText>
      </w:r>
      <w:r w:rsidR="003B11D1" w:rsidRPr="003B11D1">
        <w:rPr>
          <w:rFonts w:ascii="Aptos" w:eastAsia="Times New Roman" w:hAnsi="Aptos" w:cs="Times New Roman"/>
          <w:b/>
          <w:bCs/>
          <w:kern w:val="0"/>
          <w14:ligatures w14:val="none"/>
        </w:rPr>
        <w:instrText xml:space="preserve"> \* MERGEFORMAT </w:instrText>
      </w:r>
      <w:r w:rsidR="00EE6394" w:rsidRPr="003B11D1">
        <w:rPr>
          <w:rFonts w:ascii="Aptos" w:eastAsia="Times New Roman" w:hAnsi="Aptos" w:cs="Times New Roman"/>
          <w:b/>
          <w:bCs/>
          <w:kern w:val="0"/>
          <w14:ligatures w14:val="none"/>
        </w:rPr>
      </w:r>
      <w:r w:rsidR="00EE6394" w:rsidRPr="003B11D1">
        <w:rPr>
          <w:rFonts w:ascii="Aptos" w:eastAsia="Times New Roman" w:hAnsi="Aptos" w:cs="Times New Roman"/>
          <w:b/>
          <w:bCs/>
          <w:kern w:val="0"/>
          <w14:ligatures w14:val="none"/>
        </w:rPr>
        <w:fldChar w:fldCharType="separate"/>
      </w:r>
      <w:r w:rsidR="00EE6394" w:rsidRPr="003B11D1">
        <w:rPr>
          <w:rStyle w:val="EndnoteReference"/>
          <w:rFonts w:ascii="Aptos" w:hAnsi="Aptos"/>
        </w:rPr>
        <w:t>4</w:t>
      </w:r>
      <w:r w:rsidR="00EE6394" w:rsidRPr="003B11D1">
        <w:rPr>
          <w:rFonts w:ascii="Aptos" w:eastAsia="Times New Roman" w:hAnsi="Aptos" w:cs="Times New Roman"/>
          <w:b/>
          <w:bCs/>
          <w:kern w:val="0"/>
          <w14:ligatures w14:val="none"/>
        </w:rPr>
        <w:fldChar w:fldCharType="end"/>
      </w:r>
    </w:p>
    <w:p w14:paraId="0BDB6343" w14:textId="77777777" w:rsidR="00163522" w:rsidRPr="003B11D1" w:rsidRDefault="00163522" w:rsidP="00163522">
      <w:pPr>
        <w:numPr>
          <w:ilvl w:val="0"/>
          <w:numId w:val="3"/>
        </w:numPr>
        <w:spacing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kern w:val="0"/>
          <w14:ligatures w14:val="none"/>
        </w:rPr>
        <w:t>Affects brain development, memory, and decision-making.</w:t>
      </w:r>
    </w:p>
    <w:p w14:paraId="7A7BC67F" w14:textId="77777777" w:rsidR="00163522" w:rsidRPr="003B11D1" w:rsidRDefault="00163522" w:rsidP="00281CE6">
      <w:pPr>
        <w:numPr>
          <w:ilvl w:val="0"/>
          <w:numId w:val="3"/>
        </w:num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kern w:val="0"/>
          <w14:ligatures w14:val="none"/>
        </w:rPr>
        <w:t xml:space="preserve">Linked to: </w:t>
      </w:r>
    </w:p>
    <w:p w14:paraId="797AE913" w14:textId="77777777" w:rsidR="00163522" w:rsidRPr="003B11D1" w:rsidRDefault="00163522" w:rsidP="00281CE6">
      <w:pPr>
        <w:numPr>
          <w:ilvl w:val="1"/>
          <w:numId w:val="3"/>
        </w:num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kern w:val="0"/>
          <w14:ligatures w14:val="none"/>
        </w:rPr>
        <w:t>Motor vehicle crashes</w:t>
      </w:r>
    </w:p>
    <w:p w14:paraId="7B4C7051" w14:textId="77777777" w:rsidR="00163522" w:rsidRPr="003B11D1" w:rsidRDefault="00163522" w:rsidP="00281CE6">
      <w:pPr>
        <w:numPr>
          <w:ilvl w:val="1"/>
          <w:numId w:val="3"/>
        </w:num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kern w:val="0"/>
          <w14:ligatures w14:val="none"/>
        </w:rPr>
        <w:t>Injuries and alcohol poisoning</w:t>
      </w:r>
    </w:p>
    <w:p w14:paraId="3E7DBB5A" w14:textId="77777777" w:rsidR="00163522" w:rsidRPr="003B11D1" w:rsidRDefault="00163522" w:rsidP="00281CE6">
      <w:pPr>
        <w:numPr>
          <w:ilvl w:val="1"/>
          <w:numId w:val="3"/>
        </w:num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kern w:val="0"/>
          <w14:ligatures w14:val="none"/>
        </w:rPr>
        <w:t>Violence and suicide</w:t>
      </w:r>
    </w:p>
    <w:p w14:paraId="78894322" w14:textId="77777777" w:rsidR="00163522" w:rsidRPr="003B11D1" w:rsidRDefault="00163522" w:rsidP="00163522">
      <w:pPr>
        <w:numPr>
          <w:ilvl w:val="0"/>
          <w:numId w:val="3"/>
        </w:numPr>
        <w:spacing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kern w:val="0"/>
          <w14:ligatures w14:val="none"/>
        </w:rPr>
        <w:t>Associated with poor academic performance and risky behaviors.</w:t>
      </w:r>
    </w:p>
    <w:p w14:paraId="44E16E94" w14:textId="342C75D5" w:rsidR="00163522" w:rsidRPr="003B11D1" w:rsidRDefault="00163522" w:rsidP="00163522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b/>
          <w:bCs/>
          <w:kern w:val="0"/>
          <w14:ligatures w14:val="none"/>
        </w:rPr>
        <w:t>Bottom line:</w:t>
      </w:r>
      <w:r w:rsidRPr="003B11D1">
        <w:rPr>
          <w:rFonts w:ascii="Aptos" w:eastAsia="Times New Roman" w:hAnsi="Aptos" w:cs="Times New Roman"/>
          <w:kern w:val="0"/>
          <w14:ligatures w14:val="none"/>
        </w:rPr>
        <w:t xml:space="preserve"> The impacts go beyond “a phase”, they can have lasting effects on health, safety, and success.</w:t>
      </w:r>
    </w:p>
    <w:p w14:paraId="41955887" w14:textId="226B7516" w:rsidR="00163522" w:rsidRPr="003B11D1" w:rsidRDefault="00163522" w:rsidP="003B11D1">
      <w:pPr>
        <w:spacing w:before="100" w:beforeAutospacing="1" w:after="100" w:afterAutospacing="1" w:line="240" w:lineRule="auto"/>
        <w:jc w:val="center"/>
        <w:outlineLvl w:val="1"/>
        <w:rPr>
          <w:rFonts w:ascii="Aptos" w:eastAsia="Times New Roman" w:hAnsi="Aptos" w:cs="Times New Roman"/>
          <w:b/>
          <w:bCs/>
          <w:color w:val="0091AD"/>
          <w:kern w:val="0"/>
          <w:sz w:val="28"/>
          <w:szCs w:val="28"/>
          <w14:ligatures w14:val="none"/>
        </w:rPr>
      </w:pPr>
      <w:r w:rsidRPr="003B11D1">
        <w:rPr>
          <w:rFonts w:ascii="Aptos" w:eastAsia="Times New Roman" w:hAnsi="Aptos" w:cs="Times New Roman"/>
          <w:b/>
          <w:bCs/>
          <w:color w:val="0091AD"/>
          <w:kern w:val="0"/>
          <w:sz w:val="28"/>
          <w:szCs w:val="28"/>
          <w14:ligatures w14:val="none"/>
        </w:rPr>
        <w:t>Why focus on youth?</w:t>
      </w:r>
    </w:p>
    <w:p w14:paraId="19721A86" w14:textId="77777777" w:rsidR="00163522" w:rsidRPr="003B11D1" w:rsidRDefault="00163522" w:rsidP="00163522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b/>
          <w:bCs/>
          <w:kern w:val="0"/>
          <w14:ligatures w14:val="none"/>
        </w:rPr>
        <w:t>Youth are uniquely vulnerable.</w:t>
      </w:r>
    </w:p>
    <w:p w14:paraId="4970343C" w14:textId="7D82F61B" w:rsidR="00163522" w:rsidRPr="003B11D1" w:rsidRDefault="00163522" w:rsidP="00163522">
      <w:pPr>
        <w:numPr>
          <w:ilvl w:val="0"/>
          <w:numId w:val="4"/>
        </w:numPr>
        <w:spacing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kern w:val="0"/>
          <w14:ligatures w14:val="none"/>
        </w:rPr>
        <w:t>The adolescent brain is still developing, making alcohol more harmful than in adults</w:t>
      </w:r>
      <w:r w:rsidR="00531B2A" w:rsidRPr="003B11D1">
        <w:rPr>
          <w:rFonts w:ascii="Aptos" w:eastAsia="Times New Roman" w:hAnsi="Aptos" w:cs="Times New Roman"/>
          <w:kern w:val="0"/>
          <w14:ligatures w14:val="none"/>
        </w:rPr>
        <w:t>.</w:t>
      </w:r>
      <w:r w:rsidR="00531B2A" w:rsidRPr="003B11D1">
        <w:rPr>
          <w:rStyle w:val="EndnoteReference"/>
          <w:rFonts w:ascii="Aptos" w:eastAsia="Times New Roman" w:hAnsi="Aptos" w:cs="Times New Roman"/>
          <w:kern w:val="0"/>
          <w14:ligatures w14:val="none"/>
        </w:rPr>
        <w:endnoteReference w:id="6"/>
      </w:r>
    </w:p>
    <w:p w14:paraId="7090CC6B" w14:textId="1B606D5B" w:rsidR="00163522" w:rsidRPr="003B11D1" w:rsidRDefault="00163522" w:rsidP="00163522">
      <w:pPr>
        <w:numPr>
          <w:ilvl w:val="0"/>
          <w:numId w:val="4"/>
        </w:numPr>
        <w:spacing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kern w:val="0"/>
          <w14:ligatures w14:val="none"/>
        </w:rPr>
        <w:t>90% of alcohol consumed by youth is binge drinking, increasing risk of harm.</w:t>
      </w:r>
      <w:r w:rsidR="00EE6394" w:rsidRPr="003B11D1">
        <w:rPr>
          <w:rFonts w:ascii="Aptos" w:eastAsia="Times New Roman" w:hAnsi="Aptos" w:cs="Times New Roman"/>
          <w:kern w:val="0"/>
          <w14:ligatures w14:val="none"/>
        </w:rPr>
        <w:fldChar w:fldCharType="begin"/>
      </w:r>
      <w:r w:rsidR="00EE6394" w:rsidRPr="003B11D1">
        <w:rPr>
          <w:rFonts w:ascii="Aptos" w:eastAsia="Times New Roman" w:hAnsi="Aptos" w:cs="Times New Roman"/>
          <w:kern w:val="0"/>
          <w14:ligatures w14:val="none"/>
        </w:rPr>
        <w:instrText xml:space="preserve"> NOTEREF _Ref233620567 \f \h </w:instrText>
      </w:r>
      <w:r w:rsidR="003B11D1" w:rsidRPr="003B11D1">
        <w:rPr>
          <w:rFonts w:ascii="Aptos" w:eastAsia="Times New Roman" w:hAnsi="Aptos" w:cs="Times New Roman"/>
          <w:kern w:val="0"/>
          <w14:ligatures w14:val="none"/>
        </w:rPr>
        <w:instrText xml:space="preserve"> \* MERGEFORMAT </w:instrText>
      </w:r>
      <w:r w:rsidR="00EE6394" w:rsidRPr="003B11D1">
        <w:rPr>
          <w:rFonts w:ascii="Aptos" w:eastAsia="Times New Roman" w:hAnsi="Aptos" w:cs="Times New Roman"/>
          <w:kern w:val="0"/>
          <w14:ligatures w14:val="none"/>
        </w:rPr>
      </w:r>
      <w:r w:rsidR="00EE6394" w:rsidRPr="003B11D1">
        <w:rPr>
          <w:rFonts w:ascii="Aptos" w:eastAsia="Times New Roman" w:hAnsi="Aptos" w:cs="Times New Roman"/>
          <w:kern w:val="0"/>
          <w14:ligatures w14:val="none"/>
        </w:rPr>
        <w:fldChar w:fldCharType="separate"/>
      </w:r>
      <w:r w:rsidR="00EE6394" w:rsidRPr="003B11D1">
        <w:rPr>
          <w:rStyle w:val="EndnoteReference"/>
          <w:rFonts w:ascii="Aptos" w:hAnsi="Aptos"/>
        </w:rPr>
        <w:t>2</w:t>
      </w:r>
      <w:r w:rsidR="00EE6394" w:rsidRPr="003B11D1">
        <w:rPr>
          <w:rFonts w:ascii="Aptos" w:eastAsia="Times New Roman" w:hAnsi="Aptos" w:cs="Times New Roman"/>
          <w:kern w:val="0"/>
          <w14:ligatures w14:val="none"/>
        </w:rPr>
        <w:fldChar w:fldCharType="end"/>
      </w:r>
      <w:r w:rsidR="00EE6394" w:rsidRPr="003B11D1">
        <w:rPr>
          <w:rFonts w:ascii="Aptos" w:eastAsia="Times New Roman" w:hAnsi="Aptos" w:cs="Times New Roman"/>
          <w:kern w:val="0"/>
          <w14:ligatures w14:val="none"/>
        </w:rPr>
        <w:t xml:space="preserve"> </w:t>
      </w:r>
    </w:p>
    <w:p w14:paraId="7DFF10EA" w14:textId="60DDE16E" w:rsidR="00163522" w:rsidRPr="003B11D1" w:rsidRDefault="00163522" w:rsidP="00163522">
      <w:pPr>
        <w:numPr>
          <w:ilvl w:val="0"/>
          <w:numId w:val="4"/>
        </w:numPr>
        <w:spacing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kern w:val="0"/>
          <w14:ligatures w14:val="none"/>
        </w:rPr>
        <w:t>Early alcohol use increases lifetime risk of addiction and health problems.</w:t>
      </w:r>
    </w:p>
    <w:p w14:paraId="3D38DE83" w14:textId="00CA821A" w:rsidR="00163522" w:rsidRDefault="00163522" w:rsidP="00163522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b/>
          <w:bCs/>
          <w:kern w:val="0"/>
          <w14:ligatures w14:val="none"/>
        </w:rPr>
        <w:t>Bottom line:</w:t>
      </w:r>
      <w:r w:rsidRPr="003B11D1">
        <w:rPr>
          <w:rFonts w:ascii="Aptos" w:eastAsia="Times New Roman" w:hAnsi="Aptos" w:cs="Times New Roman"/>
          <w:kern w:val="0"/>
          <w14:ligatures w14:val="none"/>
        </w:rPr>
        <w:t xml:space="preserve"> Prevention protects developing brains and reduces long-term public health costs.</w:t>
      </w:r>
    </w:p>
    <w:p w14:paraId="0A4AA8D7" w14:textId="77777777" w:rsidR="003B11D1" w:rsidRDefault="003B11D1" w:rsidP="00163522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</w:p>
    <w:p w14:paraId="30610847" w14:textId="77777777" w:rsidR="003B11D1" w:rsidRPr="003B11D1" w:rsidRDefault="003B11D1" w:rsidP="00163522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</w:p>
    <w:p w14:paraId="79283A13" w14:textId="1B74EA5F" w:rsidR="00163522" w:rsidRPr="003B11D1" w:rsidRDefault="000B634E" w:rsidP="003B11D1">
      <w:pPr>
        <w:spacing w:before="100" w:beforeAutospacing="1" w:after="100" w:afterAutospacing="1" w:line="240" w:lineRule="auto"/>
        <w:jc w:val="center"/>
        <w:outlineLvl w:val="1"/>
        <w:rPr>
          <w:rFonts w:ascii="Aptos" w:eastAsia="Times New Roman" w:hAnsi="Aptos" w:cs="Times New Roman"/>
          <w:b/>
          <w:bCs/>
          <w:color w:val="0091AD"/>
          <w:kern w:val="0"/>
          <w:sz w:val="28"/>
          <w:szCs w:val="28"/>
          <w14:ligatures w14:val="none"/>
        </w:rPr>
      </w:pPr>
      <w:r w:rsidRPr="003B11D1">
        <w:rPr>
          <w:rFonts w:ascii="Aptos" w:eastAsia="Times New Roman" w:hAnsi="Aptos" w:cs="Times New Roman"/>
          <w:b/>
          <w:bCs/>
          <w:color w:val="0091AD"/>
          <w:kern w:val="0"/>
          <w:sz w:val="28"/>
          <w:szCs w:val="28"/>
          <w14:ligatures w14:val="none"/>
        </w:rPr>
        <w:lastRenderedPageBreak/>
        <w:t>Why is this so important for Wisconsin youth?</w:t>
      </w:r>
    </w:p>
    <w:p w14:paraId="1748F440" w14:textId="5D6E3111" w:rsidR="00163522" w:rsidRPr="003B11D1" w:rsidRDefault="00163522" w:rsidP="009B6201">
      <w:pPr>
        <w:spacing w:after="0" w:line="240" w:lineRule="auto"/>
        <w:rPr>
          <w:rFonts w:ascii="Aptos" w:eastAsia="Times New Roman" w:hAnsi="Aptos" w:cs="Times New Roman"/>
          <w:b/>
          <w:bCs/>
          <w:kern w:val="0"/>
          <w14:ligatures w14:val="none"/>
        </w:rPr>
      </w:pPr>
      <w:r w:rsidRPr="003B11D1">
        <w:rPr>
          <w:rFonts w:ascii="Aptos" w:eastAsia="Times New Roman" w:hAnsi="Aptos" w:cs="Times New Roman"/>
          <w:b/>
          <w:bCs/>
          <w:kern w:val="0"/>
          <w14:ligatures w14:val="none"/>
        </w:rPr>
        <w:t>High availability and cultural norms make alcohol more accessible to youth.</w:t>
      </w:r>
      <w:r w:rsidR="00EE6394" w:rsidRPr="003B11D1">
        <w:rPr>
          <w:rFonts w:ascii="Aptos" w:eastAsia="Times New Roman" w:hAnsi="Aptos" w:cs="Times New Roman"/>
          <w:b/>
          <w:bCs/>
          <w:kern w:val="0"/>
          <w14:ligatures w14:val="none"/>
        </w:rPr>
        <w:fldChar w:fldCharType="begin"/>
      </w:r>
      <w:r w:rsidR="00EE6394" w:rsidRPr="003B11D1">
        <w:rPr>
          <w:rFonts w:ascii="Aptos" w:eastAsia="Times New Roman" w:hAnsi="Aptos" w:cs="Times New Roman"/>
          <w:b/>
          <w:bCs/>
          <w:kern w:val="0"/>
          <w14:ligatures w14:val="none"/>
        </w:rPr>
        <w:instrText xml:space="preserve"> NOTEREF _Ref233621033 \f \h </w:instrText>
      </w:r>
      <w:r w:rsidR="009B6201" w:rsidRPr="003B11D1">
        <w:rPr>
          <w:rFonts w:ascii="Aptos" w:eastAsia="Times New Roman" w:hAnsi="Aptos" w:cs="Times New Roman"/>
          <w:b/>
          <w:bCs/>
          <w:kern w:val="0"/>
          <w14:ligatures w14:val="none"/>
        </w:rPr>
        <w:instrText xml:space="preserve"> \* MERGEFORMAT </w:instrText>
      </w:r>
      <w:r w:rsidR="00EE6394" w:rsidRPr="003B11D1">
        <w:rPr>
          <w:rFonts w:ascii="Aptos" w:eastAsia="Times New Roman" w:hAnsi="Aptos" w:cs="Times New Roman"/>
          <w:b/>
          <w:bCs/>
          <w:kern w:val="0"/>
          <w14:ligatures w14:val="none"/>
        </w:rPr>
      </w:r>
      <w:r w:rsidR="00EE6394" w:rsidRPr="003B11D1">
        <w:rPr>
          <w:rFonts w:ascii="Aptos" w:eastAsia="Times New Roman" w:hAnsi="Aptos" w:cs="Times New Roman"/>
          <w:b/>
          <w:bCs/>
          <w:kern w:val="0"/>
          <w14:ligatures w14:val="none"/>
        </w:rPr>
        <w:fldChar w:fldCharType="separate"/>
      </w:r>
      <w:r w:rsidR="00EE6394" w:rsidRPr="003B11D1">
        <w:rPr>
          <w:rStyle w:val="EndnoteReference"/>
          <w:rFonts w:ascii="Aptos" w:hAnsi="Aptos"/>
          <w:b/>
          <w:bCs/>
        </w:rPr>
        <w:t>3</w:t>
      </w:r>
      <w:r w:rsidR="00EE6394" w:rsidRPr="003B11D1">
        <w:rPr>
          <w:rFonts w:ascii="Aptos" w:eastAsia="Times New Roman" w:hAnsi="Aptos" w:cs="Times New Roman"/>
          <w:b/>
          <w:bCs/>
          <w:kern w:val="0"/>
          <w14:ligatures w14:val="none"/>
        </w:rPr>
        <w:fldChar w:fldCharType="end"/>
      </w:r>
      <w:r w:rsidR="00EE6394" w:rsidRPr="003B11D1">
        <w:rPr>
          <w:rFonts w:ascii="Aptos" w:eastAsia="Times New Roman" w:hAnsi="Aptos" w:cs="Times New Roman"/>
          <w:b/>
          <w:bCs/>
          <w:kern w:val="0"/>
          <w14:ligatures w14:val="none"/>
        </w:rPr>
        <w:t xml:space="preserve"> </w:t>
      </w:r>
    </w:p>
    <w:p w14:paraId="4E1B8D7B" w14:textId="5D4FEF02" w:rsidR="00531B2A" w:rsidRPr="003B11D1" w:rsidRDefault="00163522" w:rsidP="00531B2A">
      <w:pPr>
        <w:numPr>
          <w:ilvl w:val="0"/>
          <w:numId w:val="5"/>
        </w:num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kern w:val="0"/>
          <w14:ligatures w14:val="none"/>
        </w:rPr>
        <w:t>Communities play a key role in shaping</w:t>
      </w:r>
      <w:r w:rsidR="00531B2A" w:rsidRPr="003B11D1">
        <w:rPr>
          <w:rFonts w:ascii="Aptos" w:eastAsia="Times New Roman" w:hAnsi="Aptos" w:cs="Times New Roman"/>
          <w:kern w:val="0"/>
          <w14:ligatures w14:val="none"/>
        </w:rPr>
        <w:fldChar w:fldCharType="begin"/>
      </w:r>
      <w:r w:rsidR="00531B2A" w:rsidRPr="003B11D1">
        <w:rPr>
          <w:rFonts w:ascii="Aptos" w:eastAsia="Times New Roman" w:hAnsi="Aptos" w:cs="Times New Roman"/>
          <w:kern w:val="0"/>
          <w14:ligatures w14:val="none"/>
        </w:rPr>
        <w:instrText xml:space="preserve"> NOTEREF _Ref233723455 \f \h </w:instrText>
      </w:r>
      <w:r w:rsidR="003B11D1" w:rsidRPr="003B11D1">
        <w:rPr>
          <w:rFonts w:ascii="Aptos" w:eastAsia="Times New Roman" w:hAnsi="Aptos" w:cs="Times New Roman"/>
          <w:kern w:val="0"/>
          <w14:ligatures w14:val="none"/>
        </w:rPr>
        <w:instrText xml:space="preserve"> \* MERGEFORMAT </w:instrText>
      </w:r>
      <w:r w:rsidR="00531B2A" w:rsidRPr="003B11D1">
        <w:rPr>
          <w:rFonts w:ascii="Aptos" w:eastAsia="Times New Roman" w:hAnsi="Aptos" w:cs="Times New Roman"/>
          <w:kern w:val="0"/>
          <w14:ligatures w14:val="none"/>
        </w:rPr>
      </w:r>
      <w:r w:rsidR="00531B2A" w:rsidRPr="003B11D1">
        <w:rPr>
          <w:rFonts w:ascii="Aptos" w:eastAsia="Times New Roman" w:hAnsi="Aptos" w:cs="Times New Roman"/>
          <w:kern w:val="0"/>
          <w14:ligatures w14:val="none"/>
        </w:rPr>
        <w:fldChar w:fldCharType="separate"/>
      </w:r>
      <w:r w:rsidR="00531B2A" w:rsidRPr="003B11D1">
        <w:rPr>
          <w:rStyle w:val="EndnoteReference"/>
          <w:rFonts w:ascii="Aptos" w:hAnsi="Aptos"/>
        </w:rPr>
        <w:t>7</w:t>
      </w:r>
      <w:r w:rsidR="00531B2A" w:rsidRPr="003B11D1">
        <w:rPr>
          <w:rFonts w:ascii="Aptos" w:eastAsia="Times New Roman" w:hAnsi="Aptos" w:cs="Times New Roman"/>
          <w:kern w:val="0"/>
          <w14:ligatures w14:val="none"/>
        </w:rPr>
        <w:fldChar w:fldCharType="end"/>
      </w:r>
      <w:r w:rsidR="00D5518C" w:rsidRPr="003B11D1">
        <w:rPr>
          <w:rFonts w:ascii="Aptos" w:eastAsia="Times New Roman" w:hAnsi="Aptos" w:cs="Times New Roman"/>
          <w:kern w:val="0"/>
          <w14:ligatures w14:val="none"/>
        </w:rPr>
        <w:t>:</w:t>
      </w:r>
      <w:r w:rsidRPr="003B11D1">
        <w:rPr>
          <w:rFonts w:ascii="Aptos" w:eastAsia="Times New Roman" w:hAnsi="Aptos" w:cs="Times New Roman"/>
          <w:kern w:val="0"/>
          <w14:ligatures w14:val="none"/>
        </w:rPr>
        <w:t xml:space="preserve"> </w:t>
      </w:r>
    </w:p>
    <w:p w14:paraId="715E6A9A" w14:textId="77777777" w:rsidR="00163522" w:rsidRPr="003B11D1" w:rsidRDefault="00163522" w:rsidP="00AA3510">
      <w:pPr>
        <w:numPr>
          <w:ilvl w:val="1"/>
          <w:numId w:val="5"/>
        </w:num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kern w:val="0"/>
          <w14:ligatures w14:val="none"/>
        </w:rPr>
        <w:t>Access to alcohol</w:t>
      </w:r>
    </w:p>
    <w:p w14:paraId="4E2C8DC1" w14:textId="77777777" w:rsidR="00163522" w:rsidRPr="003B11D1" w:rsidRDefault="00163522" w:rsidP="00AA3510">
      <w:pPr>
        <w:numPr>
          <w:ilvl w:val="1"/>
          <w:numId w:val="5"/>
        </w:num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kern w:val="0"/>
          <w14:ligatures w14:val="none"/>
        </w:rPr>
        <w:t>Expectations and norms</w:t>
      </w:r>
    </w:p>
    <w:p w14:paraId="24B5E640" w14:textId="37D97E08" w:rsidR="009B6201" w:rsidRPr="00C15180" w:rsidRDefault="00163522" w:rsidP="00C15180">
      <w:pPr>
        <w:numPr>
          <w:ilvl w:val="1"/>
          <w:numId w:val="5"/>
        </w:numPr>
        <w:spacing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kern w:val="0"/>
          <w14:ligatures w14:val="none"/>
        </w:rPr>
        <w:t>Youth opportunities and supports</w:t>
      </w:r>
    </w:p>
    <w:p w14:paraId="273F0AD4" w14:textId="6F4FFF06" w:rsidR="00163522" w:rsidRPr="003B11D1" w:rsidRDefault="00163522" w:rsidP="00163522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b/>
          <w:bCs/>
          <w:kern w:val="0"/>
          <w14:ligatures w14:val="none"/>
        </w:rPr>
        <w:t>Bottom line:</w:t>
      </w:r>
      <w:r w:rsidRPr="003B11D1">
        <w:rPr>
          <w:rFonts w:ascii="Aptos" w:eastAsia="Times New Roman" w:hAnsi="Aptos" w:cs="Times New Roman"/>
          <w:kern w:val="0"/>
          <w14:ligatures w14:val="none"/>
        </w:rPr>
        <w:t xml:space="preserve"> Local action directly influences youth outcomes.</w:t>
      </w:r>
    </w:p>
    <w:p w14:paraId="67D24498" w14:textId="74F92941" w:rsidR="00163522" w:rsidRPr="003B11D1" w:rsidRDefault="00163522" w:rsidP="00281CE6">
      <w:pPr>
        <w:spacing w:before="100" w:beforeAutospacing="1" w:after="100" w:afterAutospacing="1" w:line="240" w:lineRule="auto"/>
        <w:jc w:val="center"/>
        <w:outlineLvl w:val="1"/>
        <w:rPr>
          <w:rFonts w:ascii="Aptos" w:eastAsia="Times New Roman" w:hAnsi="Aptos" w:cs="Times New Roman"/>
          <w:b/>
          <w:bCs/>
          <w:color w:val="0091AD"/>
          <w:kern w:val="0"/>
          <w:sz w:val="28"/>
          <w:szCs w:val="28"/>
          <w14:ligatures w14:val="none"/>
        </w:rPr>
      </w:pPr>
      <w:r w:rsidRPr="003B11D1">
        <w:rPr>
          <w:rFonts w:ascii="Aptos" w:eastAsia="Times New Roman" w:hAnsi="Aptos" w:cs="Times New Roman"/>
          <w:b/>
          <w:bCs/>
          <w:color w:val="0091AD"/>
          <w:kern w:val="0"/>
          <w:sz w:val="28"/>
          <w:szCs w:val="28"/>
          <w14:ligatures w14:val="none"/>
        </w:rPr>
        <w:t xml:space="preserve">What </w:t>
      </w:r>
      <w:r w:rsidR="000B634E" w:rsidRPr="003B11D1">
        <w:rPr>
          <w:rFonts w:ascii="Aptos" w:eastAsia="Times New Roman" w:hAnsi="Aptos" w:cs="Times New Roman"/>
          <w:b/>
          <w:bCs/>
          <w:color w:val="0091AD"/>
          <w:kern w:val="0"/>
          <w:sz w:val="28"/>
          <w:szCs w:val="28"/>
          <w14:ligatures w14:val="none"/>
        </w:rPr>
        <w:t>can prevention look like?</w:t>
      </w:r>
    </w:p>
    <w:p w14:paraId="089E7009" w14:textId="77777777" w:rsidR="00163522" w:rsidRPr="003B11D1" w:rsidRDefault="00163522" w:rsidP="00163522">
      <w:pPr>
        <w:spacing w:after="0"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b/>
          <w:bCs/>
          <w:kern w:val="0"/>
          <w14:ligatures w14:val="none"/>
        </w:rPr>
        <w:t>Effective strategies include</w:t>
      </w:r>
      <w:r w:rsidRPr="003B11D1">
        <w:rPr>
          <w:rFonts w:ascii="Aptos" w:eastAsia="Times New Roman" w:hAnsi="Aptos" w:cs="Times New Roman"/>
          <w:kern w:val="0"/>
          <w14:ligatures w14:val="none"/>
        </w:rPr>
        <w:t>:</w:t>
      </w:r>
    </w:p>
    <w:p w14:paraId="413CC390" w14:textId="5E910D58" w:rsidR="00163522" w:rsidRPr="003B11D1" w:rsidRDefault="00163522" w:rsidP="00163522">
      <w:pPr>
        <w:numPr>
          <w:ilvl w:val="0"/>
          <w:numId w:val="6"/>
        </w:numPr>
        <w:spacing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kern w:val="0"/>
          <w14:ligatures w14:val="none"/>
        </w:rPr>
        <w:t>Enforcing the minimum legal drinking age</w:t>
      </w:r>
      <w:r w:rsidR="00EE6394" w:rsidRPr="003B11D1">
        <w:rPr>
          <w:rFonts w:ascii="Aptos" w:eastAsia="Times New Roman" w:hAnsi="Aptos" w:cs="Times New Roman"/>
          <w:kern w:val="0"/>
          <w14:ligatures w14:val="none"/>
        </w:rPr>
        <w:fldChar w:fldCharType="begin"/>
      </w:r>
      <w:r w:rsidR="00EE6394" w:rsidRPr="003B11D1">
        <w:rPr>
          <w:rFonts w:ascii="Aptos" w:eastAsia="Times New Roman" w:hAnsi="Aptos" w:cs="Times New Roman"/>
          <w:kern w:val="0"/>
          <w14:ligatures w14:val="none"/>
        </w:rPr>
        <w:instrText xml:space="preserve"> NOTEREF _Ref233620517 \f \h </w:instrText>
      </w:r>
      <w:r w:rsidR="003B11D1" w:rsidRPr="003B11D1">
        <w:rPr>
          <w:rFonts w:ascii="Aptos" w:eastAsia="Times New Roman" w:hAnsi="Aptos" w:cs="Times New Roman"/>
          <w:kern w:val="0"/>
          <w14:ligatures w14:val="none"/>
        </w:rPr>
        <w:instrText xml:space="preserve"> \* MERGEFORMAT </w:instrText>
      </w:r>
      <w:r w:rsidR="00EE6394" w:rsidRPr="003B11D1">
        <w:rPr>
          <w:rFonts w:ascii="Aptos" w:eastAsia="Times New Roman" w:hAnsi="Aptos" w:cs="Times New Roman"/>
          <w:kern w:val="0"/>
          <w14:ligatures w14:val="none"/>
        </w:rPr>
      </w:r>
      <w:r w:rsidR="00EE6394" w:rsidRPr="003B11D1">
        <w:rPr>
          <w:rFonts w:ascii="Aptos" w:eastAsia="Times New Roman" w:hAnsi="Aptos" w:cs="Times New Roman"/>
          <w:kern w:val="0"/>
          <w14:ligatures w14:val="none"/>
        </w:rPr>
        <w:fldChar w:fldCharType="separate"/>
      </w:r>
      <w:r w:rsidR="00EE6394" w:rsidRPr="003B11D1">
        <w:rPr>
          <w:rStyle w:val="EndnoteReference"/>
          <w:rFonts w:ascii="Aptos" w:hAnsi="Aptos"/>
        </w:rPr>
        <w:t>4</w:t>
      </w:r>
      <w:r w:rsidR="00EE6394" w:rsidRPr="003B11D1">
        <w:rPr>
          <w:rFonts w:ascii="Aptos" w:eastAsia="Times New Roman" w:hAnsi="Aptos" w:cs="Times New Roman"/>
          <w:kern w:val="0"/>
          <w14:ligatures w14:val="none"/>
        </w:rPr>
        <w:fldChar w:fldCharType="end"/>
      </w:r>
    </w:p>
    <w:p w14:paraId="5327514A" w14:textId="750DEA3A" w:rsidR="00163522" w:rsidRPr="003B11D1" w:rsidRDefault="00163522" w:rsidP="00163522">
      <w:pPr>
        <w:numPr>
          <w:ilvl w:val="0"/>
          <w:numId w:val="6"/>
        </w:numPr>
        <w:spacing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kern w:val="0"/>
          <w14:ligatures w14:val="none"/>
        </w:rPr>
        <w:t>Conducting retail compliance checks</w:t>
      </w:r>
    </w:p>
    <w:p w14:paraId="266665E4" w14:textId="0817B7E6" w:rsidR="00163522" w:rsidRPr="003B11D1" w:rsidRDefault="00163522" w:rsidP="00163522">
      <w:pPr>
        <w:numPr>
          <w:ilvl w:val="0"/>
          <w:numId w:val="6"/>
        </w:numPr>
        <w:spacing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kern w:val="0"/>
          <w14:ligatures w14:val="none"/>
        </w:rPr>
        <w:t>Reducing youth access in homes and social settings</w:t>
      </w:r>
      <w:bookmarkStart w:id="2" w:name="_Ref233723455"/>
      <w:r w:rsidR="00531B2A" w:rsidRPr="003B11D1">
        <w:rPr>
          <w:rStyle w:val="EndnoteReference"/>
          <w:rFonts w:ascii="Aptos" w:eastAsia="Times New Roman" w:hAnsi="Aptos" w:cs="Times New Roman"/>
          <w:kern w:val="0"/>
          <w14:ligatures w14:val="none"/>
        </w:rPr>
        <w:endnoteReference w:id="7"/>
      </w:r>
      <w:bookmarkEnd w:id="2"/>
    </w:p>
    <w:p w14:paraId="415FA5C8" w14:textId="7DB9DF34" w:rsidR="00163522" w:rsidRPr="003B11D1" w:rsidRDefault="00163522" w:rsidP="00163522">
      <w:pPr>
        <w:numPr>
          <w:ilvl w:val="0"/>
          <w:numId w:val="6"/>
        </w:numPr>
        <w:spacing w:line="240" w:lineRule="auto"/>
        <w:rPr>
          <w:rFonts w:ascii="Aptos" w:eastAsia="Times New Roman" w:hAnsi="Aptos" w:cs="Times New Roman"/>
          <w:kern w:val="0"/>
          <w14:ligatures w14:val="none"/>
        </w:rPr>
      </w:pPr>
      <w:r w:rsidRPr="003B11D1">
        <w:rPr>
          <w:rFonts w:ascii="Aptos" w:eastAsia="Times New Roman" w:hAnsi="Aptos" w:cs="Times New Roman"/>
          <w:kern w:val="0"/>
          <w14:ligatures w14:val="none"/>
        </w:rPr>
        <w:t>Promoting healthy, engaging alternatives (sports, arts, mentoring)</w:t>
      </w:r>
      <w:r w:rsidR="00EE6394" w:rsidRPr="003B11D1">
        <w:rPr>
          <w:rFonts w:ascii="Aptos" w:eastAsia="Times New Roman" w:hAnsi="Aptos" w:cs="Times New Roman"/>
          <w:kern w:val="0"/>
          <w14:ligatures w14:val="none"/>
        </w:rPr>
        <w:fldChar w:fldCharType="begin"/>
      </w:r>
      <w:r w:rsidR="00EE6394" w:rsidRPr="003B11D1">
        <w:rPr>
          <w:rFonts w:ascii="Aptos" w:eastAsia="Times New Roman" w:hAnsi="Aptos" w:cs="Times New Roman"/>
          <w:kern w:val="0"/>
          <w14:ligatures w14:val="none"/>
        </w:rPr>
        <w:instrText xml:space="preserve"> NOTEREF _Ref233621033 \f \h </w:instrText>
      </w:r>
      <w:r w:rsidR="003B11D1" w:rsidRPr="003B11D1">
        <w:rPr>
          <w:rFonts w:ascii="Aptos" w:eastAsia="Times New Roman" w:hAnsi="Aptos" w:cs="Times New Roman"/>
          <w:kern w:val="0"/>
          <w14:ligatures w14:val="none"/>
        </w:rPr>
        <w:instrText xml:space="preserve"> \* MERGEFORMAT </w:instrText>
      </w:r>
      <w:r w:rsidR="00EE6394" w:rsidRPr="003B11D1">
        <w:rPr>
          <w:rFonts w:ascii="Aptos" w:eastAsia="Times New Roman" w:hAnsi="Aptos" w:cs="Times New Roman"/>
          <w:kern w:val="0"/>
          <w14:ligatures w14:val="none"/>
        </w:rPr>
      </w:r>
      <w:r w:rsidR="00EE6394" w:rsidRPr="003B11D1">
        <w:rPr>
          <w:rFonts w:ascii="Aptos" w:eastAsia="Times New Roman" w:hAnsi="Aptos" w:cs="Times New Roman"/>
          <w:kern w:val="0"/>
          <w14:ligatures w14:val="none"/>
        </w:rPr>
        <w:fldChar w:fldCharType="separate"/>
      </w:r>
      <w:r w:rsidR="00EE6394" w:rsidRPr="003B11D1">
        <w:rPr>
          <w:rStyle w:val="EndnoteReference"/>
          <w:rFonts w:ascii="Aptos" w:hAnsi="Aptos"/>
        </w:rPr>
        <w:t>3</w:t>
      </w:r>
      <w:r w:rsidR="00EE6394" w:rsidRPr="003B11D1">
        <w:rPr>
          <w:rFonts w:ascii="Aptos" w:eastAsia="Times New Roman" w:hAnsi="Aptos" w:cs="Times New Roman"/>
          <w:kern w:val="0"/>
          <w14:ligatures w14:val="none"/>
        </w:rPr>
        <w:fldChar w:fldCharType="end"/>
      </w:r>
      <w:r w:rsidR="00EE6394" w:rsidRPr="003B11D1">
        <w:rPr>
          <w:rFonts w:ascii="Aptos" w:eastAsia="Times New Roman" w:hAnsi="Aptos" w:cs="Times New Roman"/>
          <w:kern w:val="0"/>
          <w14:ligatures w14:val="none"/>
        </w:rPr>
        <w:t xml:space="preserve"> </w:t>
      </w:r>
    </w:p>
    <w:p w14:paraId="6533DF23" w14:textId="158772FD" w:rsidR="00281CE6" w:rsidRDefault="009B6201" w:rsidP="000A1CDD">
      <w:pPr>
        <w:spacing w:after="0" w:line="300" w:lineRule="atLeast"/>
        <w:rPr>
          <w:rFonts w:ascii="Aptos" w:eastAsia="Times New Roman" w:hAnsi="Aptos" w:cs="Segoe UI"/>
          <w:kern w:val="0"/>
          <w14:ligatures w14:val="none"/>
        </w:rPr>
      </w:pPr>
      <w:r w:rsidRPr="003B11D1">
        <w:rPr>
          <w:rFonts w:ascii="Aptos" w:eastAsia="Times New Roman" w:hAnsi="Aptos" w:cs="Times New Roman"/>
          <w:b/>
          <w:bCs/>
          <w:kern w:val="0"/>
          <w14:ligatures w14:val="none"/>
        </w:rPr>
        <w:t xml:space="preserve">Bottom line: </w:t>
      </w:r>
      <w:r w:rsidRPr="003B11D1">
        <w:rPr>
          <w:rFonts w:ascii="Aptos" w:eastAsia="Times New Roman" w:hAnsi="Aptos" w:cs="Times New Roman"/>
          <w:kern w:val="0"/>
          <w14:ligatures w14:val="none"/>
        </w:rPr>
        <w:t>Prevention</w:t>
      </w:r>
      <w:r w:rsidR="002B082E" w:rsidRPr="003B11D1">
        <w:rPr>
          <w:rFonts w:ascii="Aptos" w:eastAsia="Times New Roman" w:hAnsi="Aptos" w:cs="Segoe UI"/>
          <w:kern w:val="0"/>
          <w14:ligatures w14:val="none"/>
        </w:rPr>
        <w:t xml:space="preserve"> works by helping youth make healthy choices and delay or avoid drinking altogether.</w:t>
      </w:r>
    </w:p>
    <w:p w14:paraId="5B726459" w14:textId="77777777" w:rsidR="000A1CDD" w:rsidRPr="000A1CDD" w:rsidRDefault="000A1CDD" w:rsidP="002B082E">
      <w:pPr>
        <w:spacing w:line="300" w:lineRule="atLeast"/>
        <w:rPr>
          <w:rFonts w:ascii="Aptos" w:eastAsia="Times New Roman" w:hAnsi="Aptos" w:cs="Segoe UI"/>
          <w:kern w:val="0"/>
          <w:sz w:val="16"/>
          <w:szCs w:val="16"/>
          <w14:ligatures w14:val="none"/>
        </w:rPr>
      </w:pPr>
    </w:p>
    <w:p w14:paraId="625EBE50" w14:textId="67B133F9" w:rsidR="00163522" w:rsidRPr="00281CE6" w:rsidRDefault="00281CE6" w:rsidP="00281CE6">
      <w:pPr>
        <w:spacing w:before="100" w:beforeAutospacing="1" w:after="100" w:afterAutospacing="1" w:line="240" w:lineRule="auto"/>
        <w:jc w:val="center"/>
        <w:outlineLvl w:val="1"/>
        <w:rPr>
          <w:rFonts w:ascii="Aptos" w:eastAsia="Times New Roman" w:hAnsi="Aptos" w:cs="Times New Roman"/>
          <w:b/>
          <w:bCs/>
          <w:color w:val="000000" w:themeColor="text1"/>
          <w:kern w:val="0"/>
          <w:sz w:val="32"/>
          <w:szCs w:val="32"/>
          <w14:ligatures w14:val="none"/>
        </w:rPr>
      </w:pPr>
      <w:r w:rsidRPr="00281CE6">
        <w:rPr>
          <w:rFonts w:ascii="Aptos" w:eastAsia="Times New Roman" w:hAnsi="Aptos" w:cs="Times New Roman"/>
          <w:b/>
          <w:bCs/>
          <w:noProof/>
          <w:color w:val="000000" w:themeColor="text1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88EB70" wp14:editId="28B0A1A0">
                <wp:simplePos x="0" y="0"/>
                <wp:positionH relativeFrom="column">
                  <wp:posOffset>495300</wp:posOffset>
                </wp:positionH>
                <wp:positionV relativeFrom="paragraph">
                  <wp:posOffset>59690</wp:posOffset>
                </wp:positionV>
                <wp:extent cx="5810250" cy="1895475"/>
                <wp:effectExtent l="0" t="0" r="19050" b="28575"/>
                <wp:wrapNone/>
                <wp:docPr id="54208786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18954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07E88" id="Rectangle 4" o:spid="_x0000_s1026" style="position:absolute;margin-left:39pt;margin-top:4.7pt;width:457.5pt;height:14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" fillcolor="white [3201]" strokecolor="#4ea6dc [3206]" strokeweight="1pt"/>
            </w:pict>
          </mc:Fallback>
        </mc:AlternateContent>
      </w:r>
      <w:r w:rsidRPr="00281CE6">
        <w:rPr>
          <w:rFonts w:ascii="Aptos" w:eastAsia="Times New Roman" w:hAnsi="Aptos" w:cs="Times New Roman"/>
          <w:b/>
          <w:bCs/>
          <w:color w:val="0091AD"/>
          <w:kern w:val="0"/>
          <w:sz w:val="28"/>
          <w:szCs w:val="28"/>
          <w14:ligatures w14:val="none"/>
        </w:rPr>
        <w:t xml:space="preserve"> </w:t>
      </w:r>
      <w:r>
        <w:rPr>
          <w:rFonts w:ascii="Aptos" w:eastAsia="Times New Roman" w:hAnsi="Aptos" w:cs="Times New Roman"/>
          <w:b/>
          <w:bCs/>
          <w:color w:val="0091AD"/>
          <w:kern w:val="0"/>
          <w:sz w:val="28"/>
          <w:szCs w:val="28"/>
          <w14:ligatures w14:val="none"/>
        </w:rPr>
        <w:t>Key Message</w:t>
      </w:r>
    </w:p>
    <w:p w14:paraId="46825AFE" w14:textId="42ADA80D" w:rsidR="00450CA1" w:rsidRPr="003B11D1" w:rsidRDefault="00163522" w:rsidP="00281CE6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</w:pPr>
      <w:r w:rsidRPr="003B11D1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 xml:space="preserve">Underage drinking </w:t>
      </w:r>
      <w:r w:rsidR="00153352" w:rsidRPr="003B11D1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>is harmful to youth</w:t>
      </w:r>
      <w:r w:rsidR="00AA3510" w:rsidRPr="003B11D1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>. But i</w:t>
      </w:r>
      <w:r w:rsidR="00153352" w:rsidRPr="003B11D1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 xml:space="preserve">t </w:t>
      </w:r>
      <w:r w:rsidRPr="003B11D1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 xml:space="preserve">is </w:t>
      </w:r>
      <w:r w:rsidR="000B634E" w:rsidRPr="003B11D1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 xml:space="preserve">preventable, </w:t>
      </w:r>
      <w:r w:rsidRPr="003B11D1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>and prevention works.</w:t>
      </w:r>
    </w:p>
    <w:p w14:paraId="173D1214" w14:textId="0D105465" w:rsidR="00163522" w:rsidRPr="003B11D1" w:rsidRDefault="00163522" w:rsidP="00EE6394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</w:pPr>
      <w:r w:rsidRPr="003B11D1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>Communities that invest in prevention see:</w:t>
      </w:r>
    </w:p>
    <w:p w14:paraId="0D620B92" w14:textId="77777777" w:rsidR="00EE6394" w:rsidRPr="003B11D1" w:rsidRDefault="00EE6394" w:rsidP="00EE6394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</w:pPr>
    </w:p>
    <w:p w14:paraId="1CEB5026" w14:textId="0708FE74" w:rsidR="00163522" w:rsidRPr="003B11D1" w:rsidRDefault="00163522" w:rsidP="00EE6394">
      <w:pPr>
        <w:spacing w:line="240" w:lineRule="auto"/>
        <w:ind w:left="360"/>
        <w:jc w:val="center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3B11D1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Lower youth alcohol use</w:t>
      </w:r>
    </w:p>
    <w:p w14:paraId="0A6E9534" w14:textId="1FAAFD0A" w:rsidR="00163522" w:rsidRPr="003B11D1" w:rsidRDefault="00163522" w:rsidP="00EE6394">
      <w:pPr>
        <w:spacing w:line="240" w:lineRule="auto"/>
        <w:ind w:left="360"/>
        <w:jc w:val="center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3B11D1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Fewer injuries and deaths</w:t>
      </w:r>
    </w:p>
    <w:p w14:paraId="4F5EA5BC" w14:textId="7DBA1DC1" w:rsidR="00163522" w:rsidRPr="003B11D1" w:rsidRDefault="00281CE6" w:rsidP="00EE6394">
      <w:pPr>
        <w:spacing w:line="240" w:lineRule="auto"/>
        <w:ind w:left="360"/>
        <w:jc w:val="center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3B11D1">
        <w:rPr>
          <w:rFonts w:ascii="Aptos" w:hAnsi="Aptos"/>
          <w:noProof/>
        </w:rPr>
        <w:drawing>
          <wp:anchor distT="0" distB="0" distL="114300" distR="114300" simplePos="0" relativeHeight="251658240" behindDoc="1" locked="0" layoutInCell="1" allowOverlap="1" wp14:anchorId="44B3F0D7" wp14:editId="27A6B9C5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4181475" cy="2148788"/>
            <wp:effectExtent l="0" t="0" r="0" b="4445"/>
            <wp:wrapNone/>
            <wp:docPr id="4" name="Picture 1" descr="A logo for a comp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A logo for a compan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14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22" w:rsidRPr="003B11D1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Stronger, healthier future generations</w:t>
      </w:r>
    </w:p>
    <w:p w14:paraId="21896191" w14:textId="31F6F194" w:rsidR="00071F37" w:rsidRPr="003B11D1" w:rsidRDefault="00071F37" w:rsidP="00B462DB">
      <w:pPr>
        <w:pStyle w:val="NormalWeb"/>
        <w:jc w:val="center"/>
        <w:rPr>
          <w:rFonts w:ascii="Aptos" w:hAnsi="Aptos"/>
        </w:rPr>
      </w:pPr>
    </w:p>
    <w:p w14:paraId="40EEB44A" w14:textId="77777777" w:rsidR="000B634E" w:rsidRPr="003B11D1" w:rsidRDefault="000B634E" w:rsidP="000B634E">
      <w:pPr>
        <w:rPr>
          <w:rFonts w:ascii="Aptos" w:hAnsi="Aptos"/>
        </w:rPr>
      </w:pPr>
    </w:p>
    <w:p w14:paraId="77046A07" w14:textId="77777777" w:rsidR="000B634E" w:rsidRPr="003B11D1" w:rsidRDefault="000B634E" w:rsidP="000B634E">
      <w:pPr>
        <w:rPr>
          <w:rFonts w:ascii="Aptos" w:hAnsi="Aptos"/>
        </w:rPr>
      </w:pPr>
    </w:p>
    <w:p w14:paraId="4C0D91DD" w14:textId="77777777" w:rsidR="000B634E" w:rsidRPr="003B11D1" w:rsidRDefault="000B634E" w:rsidP="000B634E">
      <w:pPr>
        <w:rPr>
          <w:rFonts w:ascii="Aptos" w:hAnsi="Aptos"/>
        </w:rPr>
      </w:pPr>
    </w:p>
    <w:p w14:paraId="3A6D6A16" w14:textId="77777777" w:rsidR="000B634E" w:rsidRPr="003B11D1" w:rsidRDefault="000B634E" w:rsidP="000B634E">
      <w:pP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</w:p>
    <w:p w14:paraId="06B5F1F7" w14:textId="0E8776F9" w:rsidR="00450CA1" w:rsidRPr="002B2692" w:rsidRDefault="002B2692" w:rsidP="002B2692">
      <w:pPr>
        <w:jc w:val="center"/>
        <w:rPr>
          <w:rFonts w:ascii="Aptos" w:eastAsia="Times New Roman" w:hAnsi="Aptos" w:cs="Times New Roman"/>
          <w:kern w:val="0"/>
          <w:sz w:val="18"/>
          <w:szCs w:val="18"/>
          <w14:ligatures w14:val="none"/>
        </w:rPr>
      </w:pPr>
      <w:r w:rsidRPr="002B2692">
        <w:rPr>
          <w:rFonts w:ascii="Aptos" w:eastAsia="Times New Roman" w:hAnsi="Aptos" w:cs="Times New Roman"/>
          <w:kern w:val="0"/>
          <w:sz w:val="18"/>
          <w:szCs w:val="18"/>
          <w14:ligatures w14:val="none"/>
        </w:rPr>
        <w:t xml:space="preserve">This Strategic Prevention Framework - Partnerships for Success grant is </w:t>
      </w:r>
      <w:r>
        <w:rPr>
          <w:rFonts w:ascii="Aptos" w:eastAsia="Times New Roman" w:hAnsi="Aptos" w:cs="Times New Roman"/>
          <w:kern w:val="0"/>
          <w:sz w:val="18"/>
          <w:szCs w:val="18"/>
          <w14:ligatures w14:val="none"/>
        </w:rPr>
        <w:t xml:space="preserve">managed under the </w:t>
      </w:r>
      <w:r w:rsidRPr="002B2692">
        <w:rPr>
          <w:rFonts w:ascii="Aptos" w:eastAsia="Times New Roman" w:hAnsi="Aptos" w:cs="Times New Roman"/>
          <w:kern w:val="0"/>
          <w:sz w:val="18"/>
          <w:szCs w:val="18"/>
          <w14:ligatures w14:val="none"/>
        </w:rPr>
        <w:t>direction of Marshfield Clinic, funded by SAMHSA (H79SP083958).</w:t>
      </w:r>
    </w:p>
    <w:sectPr w:rsidR="00450CA1" w:rsidRPr="002B2692" w:rsidSect="00B462DB">
      <w:endnotePr>
        <w:numFmt w:val="decimal"/>
      </w:endnotePr>
      <w:pgSz w:w="12240" w:h="15840"/>
      <w:pgMar w:top="720" w:right="720" w:bottom="720" w:left="720" w:header="720" w:footer="720" w:gutter="0"/>
      <w:cols w:space="720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855A0" w14:textId="77777777" w:rsidR="007468E5" w:rsidRDefault="007468E5" w:rsidP="000B634E">
      <w:pPr>
        <w:spacing w:after="0" w:line="240" w:lineRule="auto"/>
      </w:pPr>
      <w:r>
        <w:separator/>
      </w:r>
    </w:p>
  </w:endnote>
  <w:endnote w:type="continuationSeparator" w:id="0">
    <w:p w14:paraId="4A6A58A1" w14:textId="77777777" w:rsidR="007468E5" w:rsidRDefault="007468E5" w:rsidP="000B634E">
      <w:pPr>
        <w:spacing w:after="0" w:line="240" w:lineRule="auto"/>
      </w:pPr>
      <w:r>
        <w:continuationSeparator/>
      </w:r>
    </w:p>
  </w:endnote>
  <w:endnote w:id="1">
    <w:p w14:paraId="7E4FF6C4" w14:textId="30A3060A" w:rsidR="00334E30" w:rsidRDefault="00334E30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697D42">
        <w:t>Wisconsin Department of Health Services – Alcohol: Youth Use Dashboard:</w:t>
      </w:r>
      <w:r w:rsidR="00697D42" w:rsidRPr="00602070">
        <w:t xml:space="preserve"> </w:t>
      </w:r>
      <w:hyperlink r:id="rId1" w:history="1">
        <w:r w:rsidR="00697D42" w:rsidRPr="007C4414">
          <w:rPr>
            <w:rStyle w:val="Hyperlink"/>
          </w:rPr>
          <w:t>https://www.dhs.wisconsin.gov/alcohol/youth-use.htm</w:t>
        </w:r>
      </w:hyperlink>
    </w:p>
  </w:endnote>
  <w:endnote w:id="2">
    <w:p w14:paraId="45880260" w14:textId="4A4253D9" w:rsidR="00334E30" w:rsidRDefault="00334E30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174B3D" w:rsidRPr="00174B3D">
        <w:t>CDC – Underage Drinking Fact Sheet: </w:t>
      </w:r>
      <w:hyperlink r:id="rId2" w:tgtFrame="_blank" w:history="1">
        <w:r w:rsidR="00174B3D" w:rsidRPr="00174B3D">
          <w:rPr>
            <w:rStyle w:val="Hyperlink"/>
          </w:rPr>
          <w:t>https://www.cdc.gov/alcohol/underage-drinking/index.html</w:t>
        </w:r>
      </w:hyperlink>
    </w:p>
  </w:endnote>
  <w:endnote w:id="3">
    <w:p w14:paraId="03645627" w14:textId="57838CD5" w:rsidR="00697D42" w:rsidRDefault="00174B3D" w:rsidP="00697D42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697D42">
        <w:t xml:space="preserve">Medical College of Wisconsin – Alcohol Policy Project: </w:t>
      </w:r>
      <w:hyperlink r:id="rId3" w:history="1">
        <w:r w:rsidR="00697D42">
          <w:rPr>
            <w:rStyle w:val="Hyperlink"/>
          </w:rPr>
          <w:t>https://www.mcw.edu</w:t>
        </w:r>
      </w:hyperlink>
    </w:p>
  </w:endnote>
  <w:endnote w:id="4">
    <w:p w14:paraId="78A7C035" w14:textId="63E4902D" w:rsidR="00531B2A" w:rsidRDefault="00531B2A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174B3D">
        <w:t xml:space="preserve">Frontiers in Neuroscience (2022). </w:t>
      </w:r>
      <w:r w:rsidRPr="00174B3D">
        <w:rPr>
          <w:i/>
          <w:iCs/>
        </w:rPr>
        <w:t>Adolescent Brain Development and Alcohol Effects</w:t>
      </w:r>
      <w:r w:rsidRPr="00174B3D">
        <w:t xml:space="preserve"> </w:t>
      </w:r>
      <w:hyperlink r:id="rId4" w:history="1">
        <w:r w:rsidR="00602070">
          <w:rPr>
            <w:rStyle w:val="Hyperlink"/>
          </w:rPr>
          <w:t>frontiersin.org</w:t>
        </w:r>
      </w:hyperlink>
    </w:p>
  </w:endnote>
  <w:endnote w:id="5">
    <w:p w14:paraId="68284763" w14:textId="572C519A" w:rsidR="00531B2A" w:rsidRDefault="00531B2A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174B3D">
        <w:t xml:space="preserve">National research on compliance checks and youth access reduction </w:t>
      </w:r>
      <w:hyperlink r:id="rId5" w:history="1">
        <w:r w:rsidR="00602070">
          <w:rPr>
            <w:rStyle w:val="Hyperlink"/>
          </w:rPr>
          <w:t>projectextramile.org</w:t>
        </w:r>
      </w:hyperlink>
    </w:p>
  </w:endnote>
  <w:endnote w:id="6">
    <w:p w14:paraId="24286E82" w14:textId="7887AEB7" w:rsidR="00531B2A" w:rsidRDefault="00531B2A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174B3D">
        <w:t xml:space="preserve">Nature Mental Health (2025). </w:t>
      </w:r>
      <w:r w:rsidRPr="00174B3D">
        <w:rPr>
          <w:i/>
          <w:iCs/>
        </w:rPr>
        <w:t>Adolescent Alcohol Use and Long-Term Risk</w:t>
      </w:r>
      <w:r w:rsidRPr="00174B3D">
        <w:t xml:space="preserve"> </w:t>
      </w:r>
      <w:hyperlink r:id="rId6" w:history="1">
        <w:r w:rsidR="00602070">
          <w:rPr>
            <w:rStyle w:val="Hyperlink"/>
          </w:rPr>
          <w:t>nature.com</w:t>
        </w:r>
      </w:hyperlink>
    </w:p>
  </w:endnote>
  <w:endnote w:id="7">
    <w:p w14:paraId="10F6AA01" w14:textId="746B2452" w:rsidR="00531B2A" w:rsidRDefault="00531B2A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EE6394">
        <w:t xml:space="preserve">National Alcohol Beverage Control Association. </w:t>
      </w:r>
      <w:r w:rsidRPr="00EE6394">
        <w:rPr>
          <w:i/>
          <w:iCs/>
        </w:rPr>
        <w:t>Reducing Youth Access to Alcohol</w:t>
      </w:r>
      <w:r w:rsidRPr="00EE6394">
        <w:t xml:space="preserve"> </w:t>
      </w:r>
      <w:hyperlink r:id="rId7" w:history="1">
        <w:r w:rsidR="00602070">
          <w:rPr>
            <w:rStyle w:val="Hyperlink"/>
          </w:rPr>
          <w:t>nabca.org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744F3" w14:textId="77777777" w:rsidR="007468E5" w:rsidRDefault="007468E5" w:rsidP="000B634E">
      <w:pPr>
        <w:spacing w:after="0" w:line="240" w:lineRule="auto"/>
      </w:pPr>
      <w:r>
        <w:separator/>
      </w:r>
    </w:p>
  </w:footnote>
  <w:footnote w:type="continuationSeparator" w:id="0">
    <w:p w14:paraId="64145730" w14:textId="77777777" w:rsidR="007468E5" w:rsidRDefault="007468E5" w:rsidP="000B63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3F1F"/>
    <w:multiLevelType w:val="multilevel"/>
    <w:tmpl w:val="88F4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C0490"/>
    <w:multiLevelType w:val="multilevel"/>
    <w:tmpl w:val="926C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6563E"/>
    <w:multiLevelType w:val="multilevel"/>
    <w:tmpl w:val="8108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8153E9"/>
    <w:multiLevelType w:val="multilevel"/>
    <w:tmpl w:val="91EC9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703701"/>
    <w:multiLevelType w:val="multilevel"/>
    <w:tmpl w:val="E5AE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744FC4"/>
    <w:multiLevelType w:val="multilevel"/>
    <w:tmpl w:val="CA62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41273B"/>
    <w:multiLevelType w:val="multilevel"/>
    <w:tmpl w:val="790EA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7897484">
    <w:abstractNumId w:val="6"/>
  </w:num>
  <w:num w:numId="2" w16cid:durableId="449786196">
    <w:abstractNumId w:val="2"/>
  </w:num>
  <w:num w:numId="3" w16cid:durableId="1032346786">
    <w:abstractNumId w:val="1"/>
  </w:num>
  <w:num w:numId="4" w16cid:durableId="372388446">
    <w:abstractNumId w:val="4"/>
  </w:num>
  <w:num w:numId="5" w16cid:durableId="530799390">
    <w:abstractNumId w:val="0"/>
  </w:num>
  <w:num w:numId="6" w16cid:durableId="696272359">
    <w:abstractNumId w:val="3"/>
  </w:num>
  <w:num w:numId="7" w16cid:durableId="10544279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522"/>
    <w:rsid w:val="00062508"/>
    <w:rsid w:val="00071F37"/>
    <w:rsid w:val="000A1CDD"/>
    <w:rsid w:val="000B634E"/>
    <w:rsid w:val="00153352"/>
    <w:rsid w:val="00163522"/>
    <w:rsid w:val="00174B3D"/>
    <w:rsid w:val="00281CE6"/>
    <w:rsid w:val="002B082E"/>
    <w:rsid w:val="002B2692"/>
    <w:rsid w:val="00334E30"/>
    <w:rsid w:val="003B11D1"/>
    <w:rsid w:val="00450CA1"/>
    <w:rsid w:val="00531B2A"/>
    <w:rsid w:val="005F7AE0"/>
    <w:rsid w:val="00602070"/>
    <w:rsid w:val="00697D42"/>
    <w:rsid w:val="007468E5"/>
    <w:rsid w:val="008E3FFC"/>
    <w:rsid w:val="009B6201"/>
    <w:rsid w:val="009C2002"/>
    <w:rsid w:val="00A4333D"/>
    <w:rsid w:val="00AA3510"/>
    <w:rsid w:val="00B462DB"/>
    <w:rsid w:val="00C15180"/>
    <w:rsid w:val="00CA1CB8"/>
    <w:rsid w:val="00CE66AD"/>
    <w:rsid w:val="00D16992"/>
    <w:rsid w:val="00D5518C"/>
    <w:rsid w:val="00E55154"/>
    <w:rsid w:val="00E5646C"/>
    <w:rsid w:val="00EE6394"/>
    <w:rsid w:val="00F4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11691"/>
  <w15:chartTrackingRefBased/>
  <w15:docId w15:val="{D5131F07-7B04-4E26-9A74-1A76CCB5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35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B3186D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3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B3186D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3522"/>
    <w:pPr>
      <w:keepNext/>
      <w:keepLines/>
      <w:spacing w:before="160" w:after="80"/>
      <w:outlineLvl w:val="2"/>
    </w:pPr>
    <w:rPr>
      <w:rFonts w:eastAsiaTheme="majorEastAsia" w:cstheme="majorBidi"/>
      <w:color w:val="B3186D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5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B3186D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522"/>
    <w:pPr>
      <w:keepNext/>
      <w:keepLines/>
      <w:spacing w:before="80" w:after="40"/>
      <w:outlineLvl w:val="4"/>
    </w:pPr>
    <w:rPr>
      <w:rFonts w:eastAsiaTheme="majorEastAsia" w:cstheme="majorBidi"/>
      <w:color w:val="B3186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5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5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5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5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522"/>
    <w:rPr>
      <w:rFonts w:asciiTheme="majorHAnsi" w:eastAsiaTheme="majorEastAsia" w:hAnsiTheme="majorHAnsi" w:cstheme="majorBidi"/>
      <w:color w:val="B3186D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3522"/>
    <w:rPr>
      <w:rFonts w:asciiTheme="majorHAnsi" w:eastAsiaTheme="majorEastAsia" w:hAnsiTheme="majorHAnsi" w:cstheme="majorBidi"/>
      <w:color w:val="B3186D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3522"/>
    <w:rPr>
      <w:rFonts w:eastAsiaTheme="majorEastAsia" w:cstheme="majorBidi"/>
      <w:color w:val="B3186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522"/>
    <w:rPr>
      <w:rFonts w:eastAsiaTheme="majorEastAsia" w:cstheme="majorBidi"/>
      <w:i/>
      <w:iCs/>
      <w:color w:val="B3186D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522"/>
    <w:rPr>
      <w:rFonts w:eastAsiaTheme="majorEastAsia" w:cstheme="majorBidi"/>
      <w:color w:val="B3186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5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5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5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5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35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3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5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35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3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35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35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3522"/>
    <w:rPr>
      <w:i/>
      <w:iCs/>
      <w:color w:val="B3186D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522"/>
    <w:pPr>
      <w:pBdr>
        <w:top w:val="single" w:sz="4" w:space="10" w:color="B3186D" w:themeColor="accent1" w:themeShade="BF"/>
        <w:bottom w:val="single" w:sz="4" w:space="10" w:color="B3186D" w:themeColor="accent1" w:themeShade="BF"/>
      </w:pBdr>
      <w:spacing w:before="360" w:after="360"/>
      <w:ind w:left="864" w:right="864"/>
      <w:jc w:val="center"/>
    </w:pPr>
    <w:rPr>
      <w:i/>
      <w:iCs/>
      <w:color w:val="B3186D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522"/>
    <w:rPr>
      <w:i/>
      <w:iCs/>
      <w:color w:val="B3186D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3522"/>
    <w:rPr>
      <w:b/>
      <w:bCs/>
      <w:smallCaps/>
      <w:color w:val="B3186D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3522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35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C2002"/>
    <w:rPr>
      <w:color w:val="8C8C8C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4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63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63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B634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34E3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34E30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334E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3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7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7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7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4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52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1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36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55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6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85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87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09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58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0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4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6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96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16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3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772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5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35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4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00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9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5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0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4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7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85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390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4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34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4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7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9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50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1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72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05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94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5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9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7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38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760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18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0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68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2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7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5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35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74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6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4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1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4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9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cw.edu/departments/comprehensive-injury-center/wi-alcohol-policy-project/understanding-the-problem/underage-drinking" TargetMode="External"/><Relationship Id="rId7" Type="http://schemas.openxmlformats.org/officeDocument/2006/relationships/hyperlink" Target="https://www.nabca.org/sites/default/files/assets/publications/white_papers/RRForum%20and%20NABCA%20-%20Reducing%20Youth%20Access%20to%20Alcohol.pdf" TargetMode="External"/><Relationship Id="rId2" Type="http://schemas.openxmlformats.org/officeDocument/2006/relationships/hyperlink" Target="https://www.cdc.gov/alcohol/underage-drinking/index.html" TargetMode="External"/><Relationship Id="rId1" Type="http://schemas.openxmlformats.org/officeDocument/2006/relationships/hyperlink" Target="https://www.dhs.wisconsin.gov/alcohol/youth-use.htm" TargetMode="External"/><Relationship Id="rId6" Type="http://schemas.openxmlformats.org/officeDocument/2006/relationships/hyperlink" Target="https://www.nature.com/articles/s41398-025-03454-9" TargetMode="External"/><Relationship Id="rId5" Type="http://schemas.openxmlformats.org/officeDocument/2006/relationships/hyperlink" Target="https://www.projectextramile.org/hifi/files/resource-center/fact-sheets/Compliance-Checks-Fact-Sheet-12-25.pdf" TargetMode="External"/><Relationship Id="rId4" Type="http://schemas.openxmlformats.org/officeDocument/2006/relationships/hyperlink" Target="https://www.frontiersin.org/journals/neuroscience/articles/10.3389/fnins.2022.1040049/full" TargetMode="External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438EF-D215-4086-BD15-D699F1DBD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495</Words>
  <Characters>2825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Marshfield Clinic Health System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Leigha L</dc:creator>
  <cp:keywords/>
  <dc:description/>
  <cp:lastModifiedBy>Gonzalez, Leigha L</cp:lastModifiedBy>
  <cp:revision>2</cp:revision>
  <dcterms:created xsi:type="dcterms:W3CDTF">2026-07-02T13:20:00Z</dcterms:created>
  <dcterms:modified xsi:type="dcterms:W3CDTF">2026-07-02T13:20:00Z</dcterms:modified>
</cp:coreProperties>
</file>